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17" w:rsidRPr="005F4317" w:rsidRDefault="005F4317" w:rsidP="005F4317">
      <w:pPr>
        <w:spacing w:before="75" w:after="75" w:line="240" w:lineRule="atLeast"/>
        <w:outlineLvl w:val="0"/>
        <w:rPr>
          <w:rFonts w:ascii="TrixieCyr-Plain" w:eastAsia="Times New Roman" w:hAnsi="TrixieCyr-Plain" w:cs="Times New Roman"/>
          <w:b/>
          <w:bCs/>
          <w:color w:val="6D2612"/>
          <w:kern w:val="36"/>
          <w:sz w:val="36"/>
          <w:szCs w:val="36"/>
          <w:lang w:eastAsia="ru-RU"/>
        </w:rPr>
      </w:pPr>
      <w:r w:rsidRPr="005F4317">
        <w:rPr>
          <w:rFonts w:ascii="TrixieCyr-Plain" w:eastAsia="Times New Roman" w:hAnsi="TrixieCyr-Plain" w:cs="Times New Roman"/>
          <w:b/>
          <w:bCs/>
          <w:color w:val="6D2612"/>
          <w:kern w:val="36"/>
          <w:sz w:val="36"/>
          <w:szCs w:val="36"/>
          <w:lang w:eastAsia="ru-RU"/>
        </w:rPr>
        <w:t>Примерный план характеристики художественного образа-персонажа.</w:t>
      </w:r>
    </w:p>
    <w:p w:rsidR="005F4317" w:rsidRPr="005F4317" w:rsidRDefault="005F4317" w:rsidP="005F4317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Вступление. Место персонажа в системе образов произведения.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Главная часть. Характеристика персонажа как определенного социального типа.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Социальное и материальное положение.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Внешний облик.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Своеобразие мировосприятия и мировоззрения, круг умственных интересов, склонностей и привычек: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характер деятельности и основных жизненных устремлений;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влияние на окружающих (основная сфера, виды и типы воздействия).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Область чувств: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тип отношения к окружающим;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особенности внутренних переживаний.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Авторское отношение к персонажу.</w:t>
      </w:r>
      <w:bookmarkStart w:id="0" w:name="_GoBack"/>
      <w:bookmarkEnd w:id="0"/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Какие черты личности героя выявляются в произведении: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с помощью портрета;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в авторской характеристике;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через характеристику других действующих лиц;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г) с помощью предыстории или биографии;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д) через цепь поступков;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е) в речевой характеристике;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ж) через «соседство» с другими персонажами;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з) через окружающую обстановку.</w:t>
      </w:r>
      <w:r w:rsidRPr="005F43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Заключение. Какая общественная проблема привела автора к созданию данного образа.</w:t>
      </w:r>
    </w:p>
    <w:p w:rsidR="00E2359C" w:rsidRDefault="00E2359C" w:rsidP="005F4317"/>
    <w:sectPr w:rsidR="00E2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xieCyr-Plai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17"/>
    <w:rsid w:val="005F4317"/>
    <w:rsid w:val="00E2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</dc:creator>
  <cp:lastModifiedBy>корнякова</cp:lastModifiedBy>
  <cp:revision>2</cp:revision>
  <dcterms:created xsi:type="dcterms:W3CDTF">2013-01-04T04:25:00Z</dcterms:created>
  <dcterms:modified xsi:type="dcterms:W3CDTF">2013-01-04T04:25:00Z</dcterms:modified>
</cp:coreProperties>
</file>